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ACBEDE8" w:rsidR="00B26598" w:rsidRPr="0088178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8178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527A242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A0A9F">
        <w:rPr>
          <w:b/>
          <w:u w:val="single"/>
        </w:rPr>
        <w:t>Дознание в органах внутренних дел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5756D5E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81788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32B6199" w14:textId="189AC215" w:rsidR="001A0A9F" w:rsidRPr="001A0A9F" w:rsidRDefault="001A0A9F" w:rsidP="001A0A9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A0A9F">
        <w:rPr>
          <w:color w:val="000000"/>
        </w:rPr>
        <w:t>Понятие и уголовно-процессуальная компетенция органа дознания как участника уголовного судопроизводства со стороны обвинения.</w:t>
      </w:r>
    </w:p>
    <w:p w14:paraId="424C1C66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2. Понятие и уголовно-процессуальная компетенция начальника органа дознания.</w:t>
      </w:r>
    </w:p>
    <w:p w14:paraId="7CEA4B85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3. Понятие и процессуальные полномочия начальника подразделения дознания.</w:t>
      </w:r>
    </w:p>
    <w:p w14:paraId="43601EA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4. Понятие и процессуальный статус дознавателя.</w:t>
      </w:r>
    </w:p>
    <w:p w14:paraId="5985F2AB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5. Государственные органы и должностные лица ОВД, обладающие статусом органа дознания, начальника органа дознания, дознавателя.</w:t>
      </w:r>
    </w:p>
    <w:p w14:paraId="02BB74D3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i/>
          <w:iCs/>
          <w:color w:val="000000"/>
        </w:rPr>
        <w:t xml:space="preserve">6. </w:t>
      </w:r>
      <w:r w:rsidRPr="001A0A9F">
        <w:rPr>
          <w:color w:val="000000"/>
        </w:rPr>
        <w:t>Структура, основные функции и полномочия управления (отдела, отделения, группы) организации дознания.</w:t>
      </w:r>
    </w:p>
    <w:p w14:paraId="6C7D68F0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iCs/>
          <w:color w:val="000000"/>
        </w:rPr>
        <w:t>7</w:t>
      </w:r>
      <w:r w:rsidRPr="001A0A9F">
        <w:rPr>
          <w:i/>
          <w:iCs/>
          <w:color w:val="000000"/>
        </w:rPr>
        <w:t xml:space="preserve">. </w:t>
      </w:r>
      <w:r w:rsidRPr="001A0A9F">
        <w:rPr>
          <w:color w:val="000000"/>
        </w:rPr>
        <w:t>Структура, основные функции и полномочия отдела (отделения, группы) дознания.</w:t>
      </w:r>
    </w:p>
    <w:p w14:paraId="222FB86D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8. Соотношение процессуальных полномочий следователя и дознавателя.</w:t>
      </w:r>
    </w:p>
    <w:p w14:paraId="1BC2F41C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9. Обстоятельства, исключающие участие в уголовном деле дознавателя. Порядок отвода дознавателя.</w:t>
      </w:r>
    </w:p>
    <w:p w14:paraId="211B86BA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10. Процессуальные полномочия и функциональные обязанности начальника полиции в качестве начальника органа дознания.</w:t>
      </w:r>
    </w:p>
    <w:p w14:paraId="380C5C05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11. Правовые основы процессуальной деятельности органов внутренних дел в качестве органов дознания.</w:t>
      </w:r>
    </w:p>
    <w:p w14:paraId="4D330C79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12. Организация органов дознания в системе МВД России. Специализированные подразделения дознания в органах внутренних дел.</w:t>
      </w:r>
    </w:p>
    <w:p w14:paraId="3A7263E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13. Ведомственный контроль за работой специализированных подразделений дознания.</w:t>
      </w:r>
    </w:p>
    <w:p w14:paraId="5170A9D4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14. Письменные указания прокурора и порядок их выполнения дознавателями.</w:t>
      </w:r>
    </w:p>
    <w:p w14:paraId="6A301A55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15. Деятельность дознавателя при взаимодействии с прокурором по вопросам применения мер уголовно-процессуального принуждения.</w:t>
      </w:r>
    </w:p>
    <w:p w14:paraId="526F136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16. Судебный контроль за производством дознания.</w:t>
      </w:r>
    </w:p>
    <w:p w14:paraId="0A495A07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lastRenderedPageBreak/>
        <w:t>17. Полномочия суда в ходе досудебного производства. Основания и виды решений, принимаемых судом при осуществлении судебного контроля.</w:t>
      </w:r>
    </w:p>
    <w:p w14:paraId="3B0F63B5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18. Деятельность дознавателя при взаимодействии с судом по вопросам применения мер уголовно-процессуального принуждения.</w:t>
      </w:r>
    </w:p>
    <w:p w14:paraId="5870F430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19. Действия дознавателя по обеспечению прав потерпевшего, гражданского истца и их представителей.</w:t>
      </w:r>
    </w:p>
    <w:p w14:paraId="0054C2B0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20. Правовые гарантии соблюдения конституционных прав граждан в деятельности органов дознания.</w:t>
      </w:r>
    </w:p>
    <w:p w14:paraId="4EBD86F8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21. Порядок разъяснения и обеспечения лицом, производящим дознание, задержанному, арестованному, обвиняемому их права на защиту.</w:t>
      </w:r>
    </w:p>
    <w:p w14:paraId="57EFB84D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22. Понятие, права и обязанности подозреваемого.</w:t>
      </w:r>
    </w:p>
    <w:p w14:paraId="227E52E4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23. Защитник, его права и обязанности, вступление защитника в уголовное дело.</w:t>
      </w:r>
    </w:p>
    <w:p w14:paraId="633EC466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24. Случаи обязательного участия защитника при производстве дознания. Права и обязанности защитника.</w:t>
      </w:r>
    </w:p>
    <w:p w14:paraId="7A017982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25. Формы участия адвоката в уголовном судопроизводстве.</w:t>
      </w:r>
    </w:p>
    <w:p w14:paraId="259F651E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26. Понятие и процессуальный статус свидетеля.</w:t>
      </w:r>
    </w:p>
    <w:p w14:paraId="6EF6F129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27. Реализация права на «свидетельский иммунитет». Категории лиц, не подлежащих допросу в качестве свидетеля.</w:t>
      </w:r>
    </w:p>
    <w:p w14:paraId="128E93C1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28. Основания и порядок допуска к участию в деле переводчика, специалиста, эксперта, понятого.</w:t>
      </w:r>
    </w:p>
    <w:p w14:paraId="02C70F49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29. Уголовно-процессуальные меры безопасности, применяемые в ходе дознания в отношении участников уголовного судопроизводства.</w:t>
      </w:r>
    </w:p>
    <w:p w14:paraId="29A21187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30. Применение дознавателем мер государственной защиты в отношении участников уголовного судопроизводства.</w:t>
      </w:r>
    </w:p>
    <w:p w14:paraId="49872FC0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31. Понятие, задачи и значение этапа возбуждения уголовного дела.</w:t>
      </w:r>
    </w:p>
    <w:p w14:paraId="623FC312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32. Порядок приема, регистрации, учета, и разрешения заявле</w:t>
      </w:r>
      <w:r w:rsidRPr="001A0A9F">
        <w:rPr>
          <w:color w:val="000000"/>
        </w:rPr>
        <w:softHyphen/>
        <w:t>ний, сообщений и иной информации о происшествиях, поступивших в органы внутренних дел.</w:t>
      </w:r>
    </w:p>
    <w:p w14:paraId="432B8013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33. Деятельность органов дознания на этапе возбуждения уголовного дела.</w:t>
      </w:r>
    </w:p>
    <w:p w14:paraId="76DD4060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34. Нормативно-правовые акты, регламентирующие деятельность дознавателя на стадии возбуждения уголовного дела.</w:t>
      </w:r>
    </w:p>
    <w:p w14:paraId="20FB9D29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35. Сроки проверки сообщений о преступлениях. Основания и порядок их продления.</w:t>
      </w:r>
    </w:p>
    <w:p w14:paraId="6FC8F227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36. Действия дежурного по органу внутренних дел при поступлении сообщения о преступлении.</w:t>
      </w:r>
    </w:p>
    <w:p w14:paraId="0AFEAE38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37. Действия органа дознания по проверке сообщения о преступлении.</w:t>
      </w:r>
    </w:p>
    <w:p w14:paraId="676E4B1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38. Виды решений, принимаемых дознавателем на этапе возбуждения уголовного дела.</w:t>
      </w:r>
    </w:p>
    <w:p w14:paraId="0D44C79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39. Поводы и основания для возбуждения уголовного дела.</w:t>
      </w:r>
    </w:p>
    <w:p w14:paraId="22AACCB2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lastRenderedPageBreak/>
        <w:t>40. Протокол устного заявления преступлений: структура, формы, содержание, порядок его составления и подписания.</w:t>
      </w:r>
    </w:p>
    <w:p w14:paraId="0D7B8968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41. Процессуальный порядок возбуждения уголовного дела дознавателем, органом дознания.</w:t>
      </w:r>
    </w:p>
    <w:p w14:paraId="57530BDC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42. Основания и процессуальный порядок отказа в возбуждении уголовного дела.</w:t>
      </w:r>
    </w:p>
    <w:p w14:paraId="27FACFCA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 xml:space="preserve">43. Особенности возбуждения дознавателем уголовных дел частного и </w:t>
      </w:r>
      <w:proofErr w:type="spellStart"/>
      <w:r w:rsidRPr="001A0A9F">
        <w:rPr>
          <w:color w:val="000000"/>
        </w:rPr>
        <w:t>частно</w:t>
      </w:r>
      <w:proofErr w:type="spellEnd"/>
      <w:r w:rsidRPr="001A0A9F">
        <w:rPr>
          <w:color w:val="000000"/>
        </w:rPr>
        <w:t>-публичного обвинения.</w:t>
      </w:r>
    </w:p>
    <w:p w14:paraId="5C023C31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44. Прокурорский надзор и судебный контроль за исполнением за</w:t>
      </w:r>
      <w:r w:rsidRPr="001A0A9F">
        <w:rPr>
          <w:color w:val="000000"/>
        </w:rPr>
        <w:softHyphen/>
        <w:t>конов органами дознания на этапе возбуждения уголовного дела.</w:t>
      </w:r>
    </w:p>
    <w:p w14:paraId="5CCC0C66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45. Сущность деятельности органов дознания по выполнению неотложных следственных действий.</w:t>
      </w:r>
    </w:p>
    <w:p w14:paraId="1B0494C6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46. Понятие, правовые основы и принципы взаимодействия органа дознания со следователем.</w:t>
      </w:r>
    </w:p>
    <w:p w14:paraId="19CC431A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47. Формы взаимодействия органов дознания со следователем.</w:t>
      </w:r>
    </w:p>
    <w:p w14:paraId="4C3707BF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48. Выполнение органом дознания письменных поручений следователя.</w:t>
      </w:r>
    </w:p>
    <w:p w14:paraId="76311947" w14:textId="77777777" w:rsidR="001A0A9F" w:rsidRPr="001A0A9F" w:rsidRDefault="001A0A9F" w:rsidP="001A0A9F">
      <w:pPr>
        <w:spacing w:line="360" w:lineRule="auto"/>
        <w:jc w:val="both"/>
        <w:rPr>
          <w:color w:val="000000"/>
        </w:rPr>
      </w:pPr>
      <w:r w:rsidRPr="001A0A9F">
        <w:rPr>
          <w:color w:val="000000"/>
        </w:rPr>
        <w:t>49. Порядок представления и использования результатов оперативно-розыскной деятельности в процессе доказывания.</w:t>
      </w:r>
    </w:p>
    <w:p w14:paraId="54A3B267" w14:textId="26FFEBC4" w:rsidR="001A0A9F" w:rsidRPr="001A0A9F" w:rsidRDefault="001A0A9F" w:rsidP="001A0A9F">
      <w:pPr>
        <w:spacing w:line="360" w:lineRule="auto"/>
        <w:jc w:val="both"/>
      </w:pPr>
      <w:r w:rsidRPr="001A0A9F">
        <w:t>50. Уголовно-процессуальная компетенция органов дознания по уголовным делам, по которым обязательно предварительное следствие.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0A9F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881788"/>
    <w:rsid w:val="008D1116"/>
    <w:rsid w:val="009C33D4"/>
    <w:rsid w:val="00A035FB"/>
    <w:rsid w:val="00B05B3C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2022-08-04T06:57:00Z</dcterms:modified>
</cp:coreProperties>
</file>